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443B2F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443B2F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443B2F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443B2F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443B2F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443B2F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443B2F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Default="00143A8D" w:rsidP="00443B2F">
      <w:pPr>
        <w:spacing w:after="0" w:line="48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Health Care</w:t>
      </w:r>
    </w:p>
    <w:p w:rsidR="00B71060" w:rsidRPr="001D149A" w:rsidRDefault="00143A8D" w:rsidP="00443B2F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143A8D" w:rsidP="00443B2F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DC4A92" w:rsidRPr="001D149A" w:rsidRDefault="00143A8D" w:rsidP="00443B2F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Date </w:t>
      </w:r>
    </w:p>
    <w:p w:rsidR="0025725A" w:rsidRPr="00EE2423" w:rsidRDefault="00143A8D" w:rsidP="00443B2F">
      <w:pPr>
        <w:spacing w:after="0" w:line="48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</w:p>
    <w:p w:rsidR="002D060A" w:rsidRPr="002D060A" w:rsidRDefault="00143A8D" w:rsidP="00443B2F">
      <w:pPr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Health Care</w:t>
      </w:r>
    </w:p>
    <w:p w:rsidR="00593461" w:rsidRPr="002D060A" w:rsidRDefault="007917B1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>The</w:t>
      </w:r>
      <w:r w:rsidR="00143A8D" w:rsidRPr="002D060A">
        <w:rPr>
          <w:rFonts w:ascii="Times New Roman" w:eastAsia="Times New Roman" w:hAnsi="Times New Roman"/>
          <w:sz w:val="24"/>
          <w:szCs w:val="24"/>
        </w:rPr>
        <w:t xml:space="preserve"> </w:t>
      </w:r>
      <w:r w:rsidR="00143A8D" w:rsidRPr="002D060A">
        <w:rPr>
          <w:rFonts w:ascii="Times New Roman" w:hAnsi="Times New Roman"/>
          <w:sz w:val="24"/>
          <w:szCs w:val="24"/>
          <w:shd w:val="clear" w:color="auto" w:fill="FFFFFF"/>
        </w:rPr>
        <w:t xml:space="preserve">intramural </w:t>
      </w:r>
      <w:r w:rsidRPr="002D060A">
        <w:rPr>
          <w:rFonts w:ascii="Times New Roman" w:hAnsi="Times New Roman"/>
          <w:sz w:val="24"/>
          <w:szCs w:val="24"/>
          <w:shd w:val="clear" w:color="auto" w:fill="FFFFFF"/>
        </w:rPr>
        <w:t>pregnancy</w:t>
      </w:r>
      <w:r>
        <w:rPr>
          <w:rFonts w:ascii="Times New Roman" w:eastAsia="Times New Roman" w:hAnsi="Times New Roman"/>
          <w:sz w:val="24"/>
          <w:szCs w:val="24"/>
        </w:rPr>
        <w:t xml:space="preserve"> also</w:t>
      </w:r>
      <w:r w:rsidR="00143A8D">
        <w:rPr>
          <w:rFonts w:ascii="Times New Roman" w:eastAsia="Times New Roman" w:hAnsi="Times New Roman"/>
          <w:sz w:val="24"/>
          <w:szCs w:val="24"/>
        </w:rPr>
        <w:t xml:space="preserve"> known as </w:t>
      </w:r>
      <w:r w:rsidR="00143A8D" w:rsidRPr="002D060A">
        <w:rPr>
          <w:rFonts w:ascii="Times New Roman" w:hAnsi="Times New Roman"/>
          <w:sz w:val="24"/>
          <w:szCs w:val="24"/>
          <w:shd w:val="clear" w:color="auto" w:fill="FFFFFF"/>
        </w:rPr>
        <w:t>a Caesarean Scar Pregnancy (CSP)</w:t>
      </w:r>
      <w:r w:rsidR="00143A8D">
        <w:rPr>
          <w:rFonts w:ascii="Times New Roman" w:hAnsi="Times New Roman"/>
          <w:sz w:val="24"/>
          <w:szCs w:val="24"/>
          <w:shd w:val="clear" w:color="auto" w:fill="FFFFFF"/>
        </w:rPr>
        <w:t xml:space="preserve"> is a rare pregnancy case. </w:t>
      </w:r>
      <w:r w:rsidR="00010080" w:rsidRPr="002D060A">
        <w:rPr>
          <w:rFonts w:ascii="Times New Roman" w:hAnsi="Times New Roman"/>
          <w:sz w:val="24"/>
          <w:szCs w:val="24"/>
          <w:shd w:val="clear" w:color="auto" w:fill="FFFFFF"/>
        </w:rPr>
        <w:t>It is characterized by an embryo implantation in a cesarean section scar</w:t>
      </w:r>
      <w:r w:rsidR="00143A8D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DC4A92" w:rsidRPr="002D060A" w:rsidRDefault="00143A8D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hAnsi="Times New Roman"/>
          <w:sz w:val="24"/>
          <w:szCs w:val="24"/>
          <w:shd w:val="clear" w:color="auto" w:fill="FFFFFF"/>
        </w:rPr>
        <w:t xml:space="preserve">CSP is considered rare for there are few known cases and associated history. However, there are implemented treatment </w:t>
      </w:r>
      <w:r w:rsidR="00883666" w:rsidRPr="002D060A">
        <w:rPr>
          <w:rFonts w:ascii="Times New Roman" w:hAnsi="Times New Roman"/>
          <w:sz w:val="24"/>
          <w:szCs w:val="24"/>
          <w:shd w:val="clear" w:color="auto" w:fill="FFFFFF"/>
        </w:rPr>
        <w:t>procedures for the few reported cases</w:t>
      </w:r>
      <w:r w:rsidR="00A01E9F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883666" w:rsidRPr="002D060A" w:rsidRDefault="00143A8D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010080" w:rsidRPr="002D060A">
        <w:rPr>
          <w:rFonts w:ascii="Times New Roman" w:hAnsi="Times New Roman"/>
          <w:sz w:val="24"/>
          <w:szCs w:val="24"/>
          <w:shd w:val="clear" w:color="auto" w:fill="FFFFFF"/>
        </w:rPr>
        <w:t xml:space="preserve">initial signs and symptoms as clearly indicated </w:t>
      </w:r>
      <w:r w:rsidR="00772F43" w:rsidRPr="002D060A">
        <w:rPr>
          <w:rFonts w:ascii="Times New Roman" w:hAnsi="Times New Roman"/>
          <w:sz w:val="24"/>
          <w:szCs w:val="24"/>
          <w:shd w:val="clear" w:color="auto" w:fill="FFFFFF"/>
        </w:rPr>
        <w:t>in the article include vaginal bleeding, vomiti</w:t>
      </w:r>
      <w:r w:rsidR="00443B2F">
        <w:rPr>
          <w:rFonts w:ascii="Times New Roman" w:hAnsi="Times New Roman"/>
          <w:sz w:val="24"/>
          <w:szCs w:val="24"/>
          <w:shd w:val="clear" w:color="auto" w:fill="FFFFFF"/>
        </w:rPr>
        <w:t xml:space="preserve">ng in some, nausea, and </w:t>
      </w:r>
      <w:r w:rsidR="00772F43" w:rsidRPr="002D060A">
        <w:rPr>
          <w:rFonts w:ascii="Times New Roman" w:hAnsi="Times New Roman"/>
          <w:sz w:val="24"/>
          <w:szCs w:val="24"/>
          <w:shd w:val="clear" w:color="auto" w:fill="FFFFFF"/>
        </w:rPr>
        <w:t>abdominal pain. Thus, mistaken for a pregnancy.</w:t>
      </w:r>
    </w:p>
    <w:p w:rsidR="00843B47" w:rsidRPr="002D060A" w:rsidRDefault="00143A8D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 xml:space="preserve">CSP is mainly confused with the commonly known ectopic pregnancy. However, health scholars have established a defined </w:t>
      </w:r>
      <w:r w:rsidR="00C70FDD" w:rsidRPr="002D060A">
        <w:rPr>
          <w:rFonts w:ascii="Times New Roman" w:eastAsia="Times New Roman" w:hAnsi="Times New Roman"/>
          <w:sz w:val="24"/>
          <w:szCs w:val="24"/>
        </w:rPr>
        <w:t xml:space="preserve">series of </w:t>
      </w:r>
      <w:r w:rsidRPr="002D060A">
        <w:rPr>
          <w:rFonts w:ascii="Times New Roman" w:eastAsia="Times New Roman" w:hAnsi="Times New Roman"/>
          <w:sz w:val="24"/>
          <w:szCs w:val="24"/>
        </w:rPr>
        <w:t>examination</w:t>
      </w:r>
      <w:r w:rsidR="00C70FDD" w:rsidRPr="002D060A">
        <w:rPr>
          <w:rFonts w:ascii="Times New Roman" w:eastAsia="Times New Roman" w:hAnsi="Times New Roman"/>
          <w:sz w:val="24"/>
          <w:szCs w:val="24"/>
        </w:rPr>
        <w:t>s</w:t>
      </w:r>
      <w:r w:rsidRPr="002D060A">
        <w:rPr>
          <w:rFonts w:ascii="Times New Roman" w:eastAsia="Times New Roman" w:hAnsi="Times New Roman"/>
          <w:sz w:val="24"/>
          <w:szCs w:val="24"/>
        </w:rPr>
        <w:t xml:space="preserve"> to confirm the CSP.</w:t>
      </w:r>
    </w:p>
    <w:p w:rsidR="0063448D" w:rsidRPr="002D060A" w:rsidRDefault="00143A8D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>Based on research</w:t>
      </w:r>
      <w:r w:rsidR="00A01E9F">
        <w:rPr>
          <w:rFonts w:ascii="Times New Roman" w:eastAsia="Times New Roman" w:hAnsi="Times New Roman"/>
          <w:sz w:val="24"/>
          <w:szCs w:val="24"/>
        </w:rPr>
        <w:t>,</w:t>
      </w:r>
      <w:r w:rsidRPr="002D060A">
        <w:rPr>
          <w:rFonts w:ascii="Times New Roman" w:eastAsia="Times New Roman" w:hAnsi="Times New Roman"/>
          <w:sz w:val="24"/>
          <w:szCs w:val="24"/>
        </w:rPr>
        <w:t xml:space="preserve"> CSP is confirmed through a series of medical examinations. </w:t>
      </w:r>
      <w:r w:rsidR="00A01E9F">
        <w:rPr>
          <w:rFonts w:ascii="Times New Roman" w:eastAsia="Times New Roman" w:hAnsi="Times New Roman"/>
          <w:sz w:val="24"/>
          <w:szCs w:val="24"/>
        </w:rPr>
        <w:t xml:space="preserve">That is </w:t>
      </w:r>
      <w:r w:rsidR="00C70FDD" w:rsidRPr="002D060A">
        <w:rPr>
          <w:rFonts w:ascii="Times New Roman" w:eastAsia="Times New Roman" w:hAnsi="Times New Roman"/>
          <w:sz w:val="24"/>
          <w:szCs w:val="24"/>
        </w:rPr>
        <w:t>physical examination, bimanual vaginal examination, Doppler imaging and (TVS)</w:t>
      </w:r>
      <w:r w:rsidR="00F9058B">
        <w:rPr>
          <w:rFonts w:ascii="Times New Roman" w:eastAsia="Times New Roman" w:hAnsi="Times New Roman"/>
          <w:sz w:val="24"/>
          <w:szCs w:val="24"/>
        </w:rPr>
        <w:t>.</w:t>
      </w:r>
    </w:p>
    <w:p w:rsidR="00772F43" w:rsidRPr="002D060A" w:rsidRDefault="00143A8D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After the examination, </w:t>
      </w:r>
      <w:r w:rsidR="00010080" w:rsidRPr="002D060A">
        <w:rPr>
          <w:rFonts w:ascii="Times New Roman" w:eastAsia="Times New Roman" w:hAnsi="Times New Roman"/>
          <w:sz w:val="24"/>
          <w:szCs w:val="24"/>
        </w:rPr>
        <w:t>the physician can identify</w:t>
      </w:r>
      <w:r>
        <w:rPr>
          <w:rFonts w:ascii="Times New Roman" w:eastAsia="Times New Roman" w:hAnsi="Times New Roman"/>
          <w:sz w:val="24"/>
          <w:szCs w:val="24"/>
        </w:rPr>
        <w:t xml:space="preserve"> a </w:t>
      </w:r>
      <w:r w:rsidR="00010080" w:rsidRPr="002D060A">
        <w:rPr>
          <w:rFonts w:ascii="Times New Roman" w:eastAsia="Times New Roman" w:hAnsi="Times New Roman"/>
          <w:sz w:val="24"/>
          <w:szCs w:val="24"/>
        </w:rPr>
        <w:t>CSP</w:t>
      </w:r>
      <w:r>
        <w:rPr>
          <w:rFonts w:ascii="Times New Roman" w:eastAsia="Times New Roman" w:hAnsi="Times New Roman"/>
          <w:sz w:val="24"/>
          <w:szCs w:val="24"/>
        </w:rPr>
        <w:t xml:space="preserve"> case</w:t>
      </w:r>
      <w:r w:rsidR="00010080" w:rsidRPr="002D060A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>CSP is distinguished by</w:t>
      </w:r>
      <w:r w:rsidR="00010080" w:rsidRPr="002D060A">
        <w:rPr>
          <w:rFonts w:ascii="Times New Roman" w:eastAsia="Times New Roman" w:hAnsi="Times New Roman"/>
          <w:sz w:val="24"/>
          <w:szCs w:val="24"/>
        </w:rPr>
        <w:t xml:space="preserve"> the presence of an empty uterus and a gestational sac on the anterior of the uterine isthmus.</w:t>
      </w:r>
    </w:p>
    <w:p w:rsidR="002D195F" w:rsidRPr="002D060A" w:rsidRDefault="00143A8D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>Scholars emphasize the use of additional diagnosis techniques to avoid any form of misdiagnosis</w:t>
      </w:r>
      <w:r w:rsidR="00C6142E" w:rsidRPr="002D060A">
        <w:rPr>
          <w:rFonts w:ascii="Times New Roman" w:eastAsia="Times New Roman" w:hAnsi="Times New Roman"/>
          <w:sz w:val="24"/>
          <w:szCs w:val="24"/>
        </w:rPr>
        <w:t xml:space="preserve">. </w:t>
      </w:r>
      <w:r w:rsidR="00F9058B">
        <w:rPr>
          <w:rFonts w:ascii="Times New Roman" w:eastAsia="Times New Roman" w:hAnsi="Times New Roman"/>
          <w:sz w:val="24"/>
          <w:szCs w:val="24"/>
        </w:rPr>
        <w:t>For example, the</w:t>
      </w:r>
      <w:r w:rsidR="00C6142E" w:rsidRPr="002D060A">
        <w:rPr>
          <w:rFonts w:ascii="Times New Roman" w:eastAsia="Times New Roman" w:hAnsi="Times New Roman"/>
          <w:sz w:val="24"/>
          <w:szCs w:val="24"/>
        </w:rPr>
        <w:t xml:space="preserve"> use of </w:t>
      </w:r>
      <w:r w:rsidR="008716DC" w:rsidRPr="002D060A">
        <w:rPr>
          <w:rFonts w:ascii="Times New Roman" w:eastAsia="Times New Roman" w:hAnsi="Times New Roman"/>
          <w:sz w:val="24"/>
          <w:szCs w:val="24"/>
        </w:rPr>
        <w:t>MRI</w:t>
      </w:r>
      <w:r w:rsidR="00F9058B">
        <w:rPr>
          <w:rFonts w:ascii="Times New Roman" w:eastAsia="Times New Roman" w:hAnsi="Times New Roman"/>
          <w:sz w:val="24"/>
          <w:szCs w:val="24"/>
        </w:rPr>
        <w:t>,</w:t>
      </w:r>
      <w:r w:rsidR="008716DC" w:rsidRPr="002D060A">
        <w:rPr>
          <w:rFonts w:ascii="Times New Roman" w:eastAsia="Times New Roman" w:hAnsi="Times New Roman"/>
          <w:sz w:val="24"/>
          <w:szCs w:val="24"/>
        </w:rPr>
        <w:t xml:space="preserve"> laparoscopy</w:t>
      </w:r>
      <w:r w:rsidR="00F9058B">
        <w:rPr>
          <w:rFonts w:ascii="Times New Roman" w:eastAsia="Times New Roman" w:hAnsi="Times New Roman"/>
          <w:sz w:val="24"/>
          <w:szCs w:val="24"/>
        </w:rPr>
        <w:t>,</w:t>
      </w:r>
      <w:r w:rsidR="008716DC" w:rsidRPr="002D060A">
        <w:rPr>
          <w:rFonts w:ascii="Times New Roman" w:eastAsia="Times New Roman" w:hAnsi="Times New Roman"/>
          <w:sz w:val="24"/>
          <w:szCs w:val="24"/>
        </w:rPr>
        <w:t xml:space="preserve"> and/or laparotomy</w:t>
      </w:r>
    </w:p>
    <w:p w:rsidR="008716DC" w:rsidRPr="002D060A" w:rsidRDefault="00143A8D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Through research one specific factor has been </w:t>
      </w:r>
      <w:r w:rsidR="005F3F59" w:rsidRPr="002D060A">
        <w:rPr>
          <w:rFonts w:ascii="Times New Roman" w:eastAsia="Times New Roman" w:hAnsi="Times New Roman"/>
          <w:sz w:val="24"/>
          <w:szCs w:val="24"/>
        </w:rPr>
        <w:t>identified to create the possibility of suffering from CS</w:t>
      </w:r>
      <w:r w:rsidR="009B4D48" w:rsidRPr="002D060A">
        <w:rPr>
          <w:rFonts w:ascii="Times New Roman" w:eastAsia="Times New Roman" w:hAnsi="Times New Roman"/>
          <w:sz w:val="24"/>
          <w:szCs w:val="24"/>
        </w:rPr>
        <w:t>P</w:t>
      </w:r>
      <w:r w:rsidR="005F3F59" w:rsidRPr="002D060A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 xml:space="preserve">That is </w:t>
      </w:r>
      <w:r w:rsidR="009B4D48" w:rsidRPr="002D060A">
        <w:rPr>
          <w:rFonts w:ascii="Times New Roman" w:eastAsia="Times New Roman" w:hAnsi="Times New Roman"/>
          <w:sz w:val="24"/>
          <w:szCs w:val="24"/>
        </w:rPr>
        <w:t>if the patient had gone through a cesarean procedure</w:t>
      </w:r>
      <w:r>
        <w:rPr>
          <w:rFonts w:ascii="Times New Roman" w:eastAsia="Times New Roman" w:hAnsi="Times New Roman"/>
          <w:sz w:val="24"/>
          <w:szCs w:val="24"/>
        </w:rPr>
        <w:t xml:space="preserve"> before</w:t>
      </w:r>
      <w:r w:rsidR="009B4D48" w:rsidRPr="002D060A">
        <w:rPr>
          <w:rFonts w:ascii="Times New Roman" w:eastAsia="Times New Roman" w:hAnsi="Times New Roman"/>
          <w:sz w:val="24"/>
          <w:szCs w:val="24"/>
        </w:rPr>
        <w:t>.</w:t>
      </w:r>
    </w:p>
    <w:p w:rsidR="009B4D48" w:rsidRPr="002D060A" w:rsidRDefault="00143A8D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 xml:space="preserve">Once </w:t>
      </w:r>
      <w:r w:rsidR="007917B1" w:rsidRPr="002D060A">
        <w:rPr>
          <w:rFonts w:ascii="Times New Roman" w:eastAsia="Times New Roman" w:hAnsi="Times New Roman"/>
          <w:sz w:val="24"/>
          <w:szCs w:val="24"/>
        </w:rPr>
        <w:t>diagnosed</w:t>
      </w:r>
      <w:r w:rsidR="007917B1">
        <w:rPr>
          <w:rFonts w:ascii="Times New Roman" w:eastAsia="Times New Roman" w:hAnsi="Times New Roman"/>
          <w:sz w:val="24"/>
          <w:szCs w:val="24"/>
        </w:rPr>
        <w:t>, a</w:t>
      </w:r>
      <w:r w:rsidR="00F9058B">
        <w:rPr>
          <w:rFonts w:ascii="Times New Roman" w:eastAsia="Times New Roman" w:hAnsi="Times New Roman"/>
          <w:sz w:val="24"/>
          <w:szCs w:val="24"/>
        </w:rPr>
        <w:t xml:space="preserve"> patient is</w:t>
      </w:r>
      <w:r w:rsidRPr="002D060A">
        <w:rPr>
          <w:rFonts w:ascii="Times New Roman" w:eastAsia="Times New Roman" w:hAnsi="Times New Roman"/>
          <w:sz w:val="24"/>
          <w:szCs w:val="24"/>
        </w:rPr>
        <w:t xml:space="preserve"> put through </w:t>
      </w:r>
      <w:r w:rsidR="00296E36" w:rsidRPr="002D060A">
        <w:rPr>
          <w:rFonts w:ascii="Times New Roman" w:eastAsia="Times New Roman" w:hAnsi="Times New Roman"/>
          <w:sz w:val="24"/>
          <w:szCs w:val="24"/>
        </w:rPr>
        <w:t xml:space="preserve">treatment. </w:t>
      </w:r>
      <w:r w:rsidR="00F9058B">
        <w:rPr>
          <w:rFonts w:ascii="Times New Roman" w:eastAsia="Times New Roman" w:hAnsi="Times New Roman"/>
          <w:sz w:val="24"/>
          <w:szCs w:val="24"/>
        </w:rPr>
        <w:t>It</w:t>
      </w:r>
      <w:r w:rsidR="00D04286" w:rsidRPr="002D060A">
        <w:rPr>
          <w:rFonts w:ascii="Times New Roman" w:eastAsia="Times New Roman" w:hAnsi="Times New Roman"/>
          <w:sz w:val="24"/>
          <w:szCs w:val="24"/>
        </w:rPr>
        <w:t xml:space="preserve"> </w:t>
      </w:r>
      <w:r w:rsidR="007917B1" w:rsidRPr="002D060A">
        <w:rPr>
          <w:rFonts w:ascii="Times New Roman" w:eastAsia="Times New Roman" w:hAnsi="Times New Roman"/>
          <w:sz w:val="24"/>
          <w:szCs w:val="24"/>
        </w:rPr>
        <w:t>involves confirmation</w:t>
      </w:r>
      <w:r w:rsidR="00D04286" w:rsidRPr="002D060A">
        <w:rPr>
          <w:rFonts w:ascii="Times New Roman" w:eastAsia="Times New Roman" w:hAnsi="Times New Roman"/>
          <w:sz w:val="24"/>
          <w:szCs w:val="24"/>
        </w:rPr>
        <w:t xml:space="preserve"> of embryo</w:t>
      </w:r>
      <w:r w:rsidR="00851BB5">
        <w:rPr>
          <w:rFonts w:ascii="Times New Roman" w:eastAsia="Times New Roman" w:hAnsi="Times New Roman"/>
          <w:sz w:val="24"/>
          <w:szCs w:val="24"/>
        </w:rPr>
        <w:t xml:space="preserve"> presence</w:t>
      </w:r>
      <w:r w:rsidR="00D04286" w:rsidRPr="002D060A">
        <w:rPr>
          <w:rFonts w:ascii="Times New Roman" w:eastAsia="Times New Roman" w:hAnsi="Times New Roman"/>
          <w:sz w:val="24"/>
          <w:szCs w:val="24"/>
        </w:rPr>
        <w:t>, removal of the uterine flaw, and administration of antibiotics and heparin.</w:t>
      </w:r>
    </w:p>
    <w:p w:rsidR="00555021" w:rsidRPr="002D060A" w:rsidRDefault="00143A8D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>After a CSP patient receives treatmen</w:t>
      </w:r>
      <w:r w:rsidR="00443B2F">
        <w:rPr>
          <w:rFonts w:ascii="Times New Roman" w:eastAsia="Times New Roman" w:hAnsi="Times New Roman"/>
          <w:sz w:val="24"/>
          <w:szCs w:val="24"/>
        </w:rPr>
        <w:t>t in the hospital, they are</w:t>
      </w:r>
      <w:r w:rsidRPr="002D060A">
        <w:rPr>
          <w:rFonts w:ascii="Times New Roman" w:eastAsia="Times New Roman" w:hAnsi="Times New Roman"/>
          <w:sz w:val="24"/>
          <w:szCs w:val="24"/>
        </w:rPr>
        <w:t xml:space="preserve"> put under a follow-up. </w:t>
      </w:r>
      <w:r w:rsidR="00851BB5">
        <w:rPr>
          <w:rFonts w:ascii="Times New Roman" w:eastAsia="Times New Roman" w:hAnsi="Times New Roman"/>
          <w:sz w:val="24"/>
          <w:szCs w:val="24"/>
        </w:rPr>
        <w:t>It involves</w:t>
      </w:r>
      <w:r w:rsidRPr="002D060A">
        <w:rPr>
          <w:rFonts w:ascii="Times New Roman" w:eastAsia="Times New Roman" w:hAnsi="Times New Roman"/>
          <w:sz w:val="24"/>
          <w:szCs w:val="24"/>
        </w:rPr>
        <w:t xml:space="preserve"> the application of </w:t>
      </w:r>
      <w:r w:rsidR="005955CA" w:rsidRPr="002D060A">
        <w:rPr>
          <w:rFonts w:ascii="Times New Roman" w:eastAsia="Times New Roman" w:hAnsi="Times New Roman"/>
          <w:sz w:val="24"/>
          <w:szCs w:val="24"/>
        </w:rPr>
        <w:t>ultrasonography</w:t>
      </w:r>
      <w:r w:rsidR="00AA2626" w:rsidRPr="002D060A">
        <w:rPr>
          <w:rFonts w:ascii="Times New Roman" w:eastAsia="Times New Roman" w:hAnsi="Times New Roman"/>
          <w:sz w:val="24"/>
          <w:szCs w:val="24"/>
        </w:rPr>
        <w:t xml:space="preserve"> and color Doppler of specifically the pelvis</w:t>
      </w:r>
      <w:r w:rsidR="00851BB5">
        <w:rPr>
          <w:rFonts w:ascii="Times New Roman" w:eastAsia="Times New Roman" w:hAnsi="Times New Roman"/>
          <w:sz w:val="24"/>
          <w:szCs w:val="24"/>
        </w:rPr>
        <w:t>.</w:t>
      </w:r>
    </w:p>
    <w:p w:rsidR="00116D0E" w:rsidRPr="002D060A" w:rsidRDefault="00143A8D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>Failure of the patient to receive adequate and appropriate treatment of CSP, it may lead to fatal cases. For example, the split of the uterine wall and uncontrollable hemorrhage.</w:t>
      </w:r>
    </w:p>
    <w:p w:rsidR="00AA2626" w:rsidRPr="002D060A" w:rsidRDefault="00443B2F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T</w:t>
      </w:r>
      <w:r w:rsidR="002F2118" w:rsidRPr="002D060A">
        <w:rPr>
          <w:rFonts w:ascii="Times New Roman" w:eastAsia="Times New Roman" w:hAnsi="Times New Roman"/>
          <w:sz w:val="24"/>
          <w:szCs w:val="24"/>
        </w:rPr>
        <w:t xml:space="preserve">he defect of the microtubular tract in a </w:t>
      </w:r>
      <w:r w:rsidR="00851BB5" w:rsidRPr="002D060A">
        <w:rPr>
          <w:rFonts w:ascii="Times New Roman" w:eastAsia="Times New Roman" w:hAnsi="Times New Roman"/>
          <w:sz w:val="24"/>
          <w:szCs w:val="24"/>
        </w:rPr>
        <w:t xml:space="preserve">cesarean </w:t>
      </w:r>
      <w:r w:rsidR="002F2118" w:rsidRPr="002D060A">
        <w:rPr>
          <w:rFonts w:ascii="Times New Roman" w:eastAsia="Times New Roman" w:hAnsi="Times New Roman"/>
          <w:sz w:val="24"/>
          <w:szCs w:val="24"/>
        </w:rPr>
        <w:t xml:space="preserve">scar leading to </w:t>
      </w:r>
      <w:r w:rsidR="001951C5" w:rsidRPr="002D060A">
        <w:rPr>
          <w:rFonts w:ascii="Times New Roman" w:eastAsia="Times New Roman" w:hAnsi="Times New Roman"/>
          <w:sz w:val="24"/>
          <w:szCs w:val="24"/>
        </w:rPr>
        <w:t>the i</w:t>
      </w:r>
      <w:r>
        <w:rPr>
          <w:rFonts w:ascii="Times New Roman" w:eastAsia="Times New Roman" w:hAnsi="Times New Roman"/>
          <w:sz w:val="24"/>
          <w:szCs w:val="24"/>
        </w:rPr>
        <w:t>nvasion of the conceptus may cause</w:t>
      </w:r>
      <w:r w:rsidR="001951C5" w:rsidRPr="002D060A">
        <w:rPr>
          <w:rFonts w:ascii="Times New Roman" w:eastAsia="Times New Roman" w:hAnsi="Times New Roman"/>
          <w:sz w:val="24"/>
          <w:szCs w:val="24"/>
        </w:rPr>
        <w:t xml:space="preserve"> CSP. However, more research</w:t>
      </w:r>
      <w:r w:rsidR="00CE5F12">
        <w:rPr>
          <w:rFonts w:ascii="Times New Roman" w:eastAsia="Times New Roman" w:hAnsi="Times New Roman"/>
          <w:sz w:val="24"/>
          <w:szCs w:val="24"/>
        </w:rPr>
        <w:t xml:space="preserve"> is advised</w:t>
      </w:r>
      <w:r w:rsidR="001951C5" w:rsidRPr="002D060A">
        <w:rPr>
          <w:rFonts w:ascii="Times New Roman" w:eastAsia="Times New Roman" w:hAnsi="Times New Roman"/>
          <w:sz w:val="24"/>
          <w:szCs w:val="24"/>
        </w:rPr>
        <w:t>.</w:t>
      </w:r>
    </w:p>
    <w:p w:rsidR="001951C5" w:rsidRPr="002D060A" w:rsidRDefault="00143A8D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>Health care professionals continue to learn more about CSP</w:t>
      </w:r>
      <w:r w:rsidR="00CE5F12">
        <w:rPr>
          <w:rFonts w:ascii="Times New Roman" w:eastAsia="Times New Roman" w:hAnsi="Times New Roman"/>
          <w:sz w:val="24"/>
          <w:szCs w:val="24"/>
        </w:rPr>
        <w:t>.</w:t>
      </w:r>
      <w:r w:rsidRPr="002D060A">
        <w:rPr>
          <w:rFonts w:ascii="Times New Roman" w:eastAsia="Times New Roman" w:hAnsi="Times New Roman"/>
          <w:sz w:val="24"/>
          <w:szCs w:val="24"/>
        </w:rPr>
        <w:t xml:space="preserve"> Mainly, it is established that the treatment of CSP should </w:t>
      </w:r>
      <w:r w:rsidR="00342F9F" w:rsidRPr="002D060A">
        <w:rPr>
          <w:rFonts w:ascii="Times New Roman" w:eastAsia="Times New Roman" w:hAnsi="Times New Roman"/>
          <w:sz w:val="24"/>
          <w:szCs w:val="24"/>
        </w:rPr>
        <w:t>employ both surgical and medical procedures to avoid fatal.</w:t>
      </w:r>
    </w:p>
    <w:p w:rsidR="00342F9F" w:rsidRPr="002D060A" w:rsidRDefault="00143A8D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 xml:space="preserve">The most implemented treatment is based on one accepted theory. </w:t>
      </w:r>
      <w:r w:rsidR="00CE5F12">
        <w:rPr>
          <w:rFonts w:ascii="Times New Roman" w:eastAsia="Times New Roman" w:hAnsi="Times New Roman"/>
          <w:sz w:val="24"/>
          <w:szCs w:val="24"/>
        </w:rPr>
        <w:t xml:space="preserve">It </w:t>
      </w:r>
      <w:r w:rsidR="00CE5F12" w:rsidRPr="002D060A">
        <w:rPr>
          <w:rFonts w:ascii="Times New Roman" w:eastAsia="Times New Roman" w:hAnsi="Times New Roman"/>
          <w:sz w:val="24"/>
          <w:szCs w:val="24"/>
        </w:rPr>
        <w:t>states</w:t>
      </w:r>
      <w:r w:rsidRPr="002D060A">
        <w:rPr>
          <w:rFonts w:ascii="Times New Roman" w:eastAsia="Times New Roman" w:hAnsi="Times New Roman"/>
          <w:sz w:val="24"/>
          <w:szCs w:val="24"/>
        </w:rPr>
        <w:t xml:space="preserve"> that a blastocyst </w:t>
      </w:r>
      <w:r w:rsidR="003D3F03" w:rsidRPr="002D060A">
        <w:rPr>
          <w:rFonts w:ascii="Times New Roman" w:eastAsia="Times New Roman" w:hAnsi="Times New Roman"/>
          <w:sz w:val="24"/>
          <w:szCs w:val="24"/>
        </w:rPr>
        <w:t xml:space="preserve">occupies </w:t>
      </w:r>
      <w:r w:rsidR="00D44266" w:rsidRPr="002D060A">
        <w:rPr>
          <w:rFonts w:ascii="Times New Roman" w:eastAsia="Times New Roman" w:hAnsi="Times New Roman"/>
          <w:sz w:val="24"/>
          <w:szCs w:val="24"/>
        </w:rPr>
        <w:t xml:space="preserve">the myometrium through a tract that occurs </w:t>
      </w:r>
      <w:r w:rsidR="00443B2F">
        <w:rPr>
          <w:rFonts w:ascii="Times New Roman" w:eastAsia="Times New Roman" w:hAnsi="Times New Roman"/>
          <w:sz w:val="24"/>
          <w:szCs w:val="24"/>
        </w:rPr>
        <w:t xml:space="preserve">from </w:t>
      </w:r>
      <w:r w:rsidR="00D44266" w:rsidRPr="002D060A">
        <w:rPr>
          <w:rFonts w:ascii="Times New Roman" w:eastAsia="Times New Roman" w:hAnsi="Times New Roman"/>
          <w:sz w:val="24"/>
          <w:szCs w:val="24"/>
        </w:rPr>
        <w:t>cesarean trauma</w:t>
      </w:r>
      <w:r w:rsidR="00CE5F12">
        <w:rPr>
          <w:rFonts w:ascii="Times New Roman" w:eastAsia="Times New Roman" w:hAnsi="Times New Roman"/>
          <w:sz w:val="24"/>
          <w:szCs w:val="24"/>
        </w:rPr>
        <w:t>.</w:t>
      </w:r>
    </w:p>
    <w:p w:rsidR="00443B2F" w:rsidRDefault="00143A8D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43B2F">
        <w:rPr>
          <w:rFonts w:ascii="Times New Roman" w:eastAsia="Times New Roman" w:hAnsi="Times New Roman"/>
          <w:sz w:val="24"/>
          <w:szCs w:val="24"/>
        </w:rPr>
        <w:t xml:space="preserve">CSP </w:t>
      </w:r>
      <w:r w:rsidR="00010080" w:rsidRPr="00443B2F">
        <w:rPr>
          <w:rFonts w:ascii="Times New Roman" w:eastAsia="Times New Roman" w:hAnsi="Times New Roman"/>
          <w:sz w:val="24"/>
          <w:szCs w:val="24"/>
        </w:rPr>
        <w:t>treatment</w:t>
      </w:r>
      <w:r w:rsidRPr="00443B2F">
        <w:rPr>
          <w:rFonts w:ascii="Times New Roman" w:eastAsia="Times New Roman" w:hAnsi="Times New Roman"/>
          <w:sz w:val="24"/>
          <w:szCs w:val="24"/>
        </w:rPr>
        <w:t xml:space="preserve"> is</w:t>
      </w:r>
      <w:r w:rsidR="00010080" w:rsidRPr="00443B2F">
        <w:rPr>
          <w:rFonts w:ascii="Times New Roman" w:eastAsia="Times New Roman" w:hAnsi="Times New Roman"/>
          <w:sz w:val="24"/>
          <w:szCs w:val="24"/>
        </w:rPr>
        <w:t xml:space="preserve"> carried out based on various factors. For example, the patient’s menstrual age, the </w:t>
      </w:r>
      <w:r w:rsidR="00443B2F" w:rsidRPr="00443B2F">
        <w:rPr>
          <w:rFonts w:ascii="Times New Roman" w:hAnsi="Times New Roman"/>
          <w:sz w:val="24"/>
          <w:szCs w:val="24"/>
          <w:shd w:val="clear" w:color="auto" w:fill="FFFFFF"/>
        </w:rPr>
        <w:t xml:space="preserve">β-hCG titers and </w:t>
      </w:r>
      <w:r w:rsidR="00010080" w:rsidRPr="00443B2F">
        <w:rPr>
          <w:rFonts w:ascii="Times New Roman" w:eastAsia="Times New Roman" w:hAnsi="Times New Roman"/>
          <w:sz w:val="24"/>
          <w:szCs w:val="24"/>
        </w:rPr>
        <w:t xml:space="preserve">the </w:t>
      </w:r>
      <w:r w:rsidR="006F2A23" w:rsidRPr="00443B2F">
        <w:rPr>
          <w:rFonts w:ascii="Times New Roman" w:eastAsia="Times New Roman" w:hAnsi="Times New Roman"/>
          <w:sz w:val="24"/>
          <w:szCs w:val="24"/>
        </w:rPr>
        <w:t xml:space="preserve">detection of the embryo </w:t>
      </w:r>
      <w:r w:rsidR="00010080" w:rsidRPr="00443B2F">
        <w:rPr>
          <w:rFonts w:ascii="Times New Roman" w:eastAsia="Times New Roman" w:hAnsi="Times New Roman"/>
          <w:sz w:val="24"/>
          <w:szCs w:val="24"/>
        </w:rPr>
        <w:t>heartbeat</w:t>
      </w:r>
      <w:r w:rsidR="00443B2F">
        <w:rPr>
          <w:rFonts w:ascii="Times New Roman" w:eastAsia="Times New Roman" w:hAnsi="Times New Roman"/>
          <w:sz w:val="24"/>
          <w:szCs w:val="24"/>
        </w:rPr>
        <w:t>.</w:t>
      </w:r>
    </w:p>
    <w:p w:rsidR="00AD52F9" w:rsidRPr="00443B2F" w:rsidRDefault="00143A8D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43B2F">
        <w:rPr>
          <w:rFonts w:ascii="Times New Roman" w:eastAsia="Times New Roman" w:hAnsi="Times New Roman"/>
          <w:sz w:val="24"/>
          <w:szCs w:val="24"/>
        </w:rPr>
        <w:t xml:space="preserve">Medical therapy is an important part of the treatment of CSP. It involves the </w:t>
      </w:r>
      <w:r w:rsidR="003C114A" w:rsidRPr="00443B2F">
        <w:rPr>
          <w:rFonts w:ascii="Times New Roman" w:eastAsia="Times New Roman" w:hAnsi="Times New Roman"/>
          <w:sz w:val="24"/>
          <w:szCs w:val="24"/>
        </w:rPr>
        <w:t>administration of methotrexate which is administered locally or systematically.</w:t>
      </w:r>
    </w:p>
    <w:p w:rsidR="003C114A" w:rsidRPr="002D060A" w:rsidRDefault="00143A8D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>In most of the reported CSP cases, there has been one constant characteristic. The signs start showing during the first trimester leading to the diagnosis during this period.</w:t>
      </w:r>
    </w:p>
    <w:p w:rsidR="00555021" w:rsidRPr="002D060A" w:rsidRDefault="00143A8D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 xml:space="preserve">For a </w:t>
      </w:r>
      <w:r w:rsidR="00CE2D98" w:rsidRPr="002D060A">
        <w:rPr>
          <w:rFonts w:ascii="Times New Roman" w:eastAsia="Times New Roman" w:hAnsi="Times New Roman"/>
          <w:sz w:val="24"/>
          <w:szCs w:val="24"/>
        </w:rPr>
        <w:t xml:space="preserve">more accurate </w:t>
      </w:r>
      <w:r w:rsidR="000F64E8" w:rsidRPr="002D060A">
        <w:rPr>
          <w:rFonts w:ascii="Times New Roman" w:eastAsia="Times New Roman" w:hAnsi="Times New Roman"/>
          <w:sz w:val="24"/>
          <w:szCs w:val="24"/>
        </w:rPr>
        <w:t>diagnosis, health care professionals ha</w:t>
      </w:r>
      <w:r w:rsidR="00443B2F">
        <w:rPr>
          <w:rFonts w:ascii="Times New Roman" w:eastAsia="Times New Roman" w:hAnsi="Times New Roman"/>
          <w:sz w:val="24"/>
          <w:szCs w:val="24"/>
        </w:rPr>
        <w:t xml:space="preserve">ve adopted one major technique. They use </w:t>
      </w:r>
      <w:r w:rsidR="000F64E8" w:rsidRPr="002D060A">
        <w:rPr>
          <w:rFonts w:ascii="Times New Roman" w:eastAsia="Times New Roman" w:hAnsi="Times New Roman"/>
          <w:sz w:val="24"/>
          <w:szCs w:val="24"/>
        </w:rPr>
        <w:t>Doppler imaging which indicates a peripheral hypervascularity</w:t>
      </w:r>
      <w:r w:rsidR="001D24FC">
        <w:rPr>
          <w:rFonts w:ascii="Times New Roman" w:eastAsia="Times New Roman" w:hAnsi="Times New Roman"/>
          <w:sz w:val="24"/>
          <w:szCs w:val="24"/>
        </w:rPr>
        <w:t>.</w:t>
      </w:r>
    </w:p>
    <w:p w:rsidR="000F64E8" w:rsidRPr="002D060A" w:rsidRDefault="00143A8D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 xml:space="preserve">The </w:t>
      </w:r>
      <w:r w:rsidR="00106888" w:rsidRPr="002D060A">
        <w:rPr>
          <w:rFonts w:ascii="Times New Roman" w:eastAsia="Times New Roman" w:hAnsi="Times New Roman"/>
          <w:sz w:val="24"/>
          <w:szCs w:val="24"/>
        </w:rPr>
        <w:t xml:space="preserve">information presented in the article by </w:t>
      </w:r>
      <w:r w:rsidR="00106888" w:rsidRPr="002D060A">
        <w:rPr>
          <w:rFonts w:ascii="Times New Roman" w:hAnsi="Times New Roman"/>
          <w:sz w:val="24"/>
          <w:szCs w:val="24"/>
          <w:shd w:val="clear" w:color="auto" w:fill="FFFFFF"/>
        </w:rPr>
        <w:t>Mahmoud &amp; Mahmoud, (2017) involve</w:t>
      </w:r>
      <w:r w:rsidR="00443B2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714D3" w:rsidRPr="002D060A">
        <w:rPr>
          <w:rFonts w:ascii="Times New Roman" w:hAnsi="Times New Roman"/>
          <w:sz w:val="24"/>
          <w:szCs w:val="24"/>
          <w:shd w:val="clear" w:color="auto" w:fill="FFFFFF"/>
        </w:rPr>
        <w:t xml:space="preserve">actual data. This </w:t>
      </w:r>
      <w:r w:rsidR="00106888" w:rsidRPr="002D060A">
        <w:rPr>
          <w:rFonts w:ascii="Times New Roman" w:eastAsia="Times New Roman" w:hAnsi="Times New Roman"/>
          <w:sz w:val="24"/>
          <w:szCs w:val="24"/>
        </w:rPr>
        <w:t xml:space="preserve">case </w:t>
      </w:r>
      <w:r w:rsidR="005714D3" w:rsidRPr="002D060A">
        <w:rPr>
          <w:rFonts w:ascii="Times New Roman" w:eastAsia="Times New Roman" w:hAnsi="Times New Roman"/>
          <w:sz w:val="24"/>
          <w:szCs w:val="24"/>
        </w:rPr>
        <w:t>report bases the argument on the symptoms of a Sudanese woman.</w:t>
      </w:r>
    </w:p>
    <w:p w:rsidR="005714D3" w:rsidRPr="002D060A" w:rsidRDefault="00143A8D" w:rsidP="00443B2F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t>Most of the implemented treatment procedures have been recorded to be successful. Some of these treatments include uterine artery embolization</w:t>
      </w:r>
      <w:r w:rsidR="00A3775B">
        <w:rPr>
          <w:rFonts w:ascii="Times New Roman" w:eastAsia="Times New Roman" w:hAnsi="Times New Roman"/>
          <w:sz w:val="24"/>
          <w:szCs w:val="24"/>
        </w:rPr>
        <w:t xml:space="preserve"> and</w:t>
      </w:r>
      <w:r w:rsidRPr="002D060A">
        <w:rPr>
          <w:rFonts w:ascii="Times New Roman" w:eastAsia="Times New Roman" w:hAnsi="Times New Roman"/>
          <w:sz w:val="24"/>
          <w:szCs w:val="24"/>
        </w:rPr>
        <w:t xml:space="preserve"> dilatation.</w:t>
      </w:r>
    </w:p>
    <w:p w:rsidR="002D060A" w:rsidRPr="002D060A" w:rsidRDefault="002D060A" w:rsidP="00443B2F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D060A" w:rsidRPr="002D060A" w:rsidRDefault="002D060A" w:rsidP="00443B2F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D060A" w:rsidRPr="002D060A" w:rsidRDefault="002D060A" w:rsidP="00443B2F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D060A" w:rsidRPr="002D060A" w:rsidRDefault="002D060A" w:rsidP="00443B2F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D060A" w:rsidRPr="002D060A" w:rsidRDefault="002D060A" w:rsidP="00443B2F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C114A" w:rsidRPr="002D060A" w:rsidRDefault="00143A8D" w:rsidP="00443B2F">
      <w:pPr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eastAsia="Times New Roman" w:hAnsi="Times New Roman"/>
          <w:sz w:val="24"/>
          <w:szCs w:val="24"/>
        </w:rPr>
        <w:lastRenderedPageBreak/>
        <w:t>References</w:t>
      </w:r>
    </w:p>
    <w:p w:rsidR="003C114A" w:rsidRPr="002D060A" w:rsidRDefault="00143A8D" w:rsidP="00443B2F">
      <w:pPr>
        <w:spacing w:after="0" w:line="480" w:lineRule="auto"/>
        <w:ind w:left="720" w:hanging="720"/>
        <w:jc w:val="both"/>
        <w:rPr>
          <w:rFonts w:ascii="Times New Roman" w:eastAsia="Times New Roman" w:hAnsi="Times New Roman"/>
          <w:sz w:val="24"/>
          <w:szCs w:val="24"/>
        </w:rPr>
      </w:pPr>
      <w:r w:rsidRPr="002D060A">
        <w:rPr>
          <w:rFonts w:ascii="Times New Roman" w:hAnsi="Times New Roman"/>
          <w:sz w:val="24"/>
          <w:szCs w:val="24"/>
          <w:shd w:val="clear" w:color="auto" w:fill="FFFFFF"/>
        </w:rPr>
        <w:t xml:space="preserve">Mahmoud, O. A., &amp; Mahmoud, M. Z. (2017). A rare case of ectopic pregnancy in a cesarean section scar: a case report. </w:t>
      </w:r>
      <w:r w:rsidRPr="002D060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BJR| case reports</w:t>
      </w:r>
      <w:r w:rsidRPr="002D060A">
        <w:rPr>
          <w:rFonts w:ascii="Times New Roman" w:hAnsi="Times New Roman"/>
          <w:sz w:val="24"/>
          <w:szCs w:val="24"/>
          <w:shd w:val="clear" w:color="auto" w:fill="FFFFFF"/>
        </w:rPr>
        <w:t>, 20170010.</w:t>
      </w:r>
    </w:p>
    <w:sectPr w:rsidR="003C114A" w:rsidRPr="002D060A" w:rsidSect="00BF26B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5295" w:rsidRDefault="006E5295">
      <w:pPr>
        <w:spacing w:after="0" w:line="240" w:lineRule="auto"/>
      </w:pPr>
      <w:r>
        <w:separator/>
      </w:r>
    </w:p>
  </w:endnote>
  <w:endnote w:type="continuationSeparator" w:id="1">
    <w:p w:rsidR="006E5295" w:rsidRDefault="006E5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5295" w:rsidRDefault="006E5295">
      <w:pPr>
        <w:spacing w:after="0" w:line="240" w:lineRule="auto"/>
      </w:pPr>
      <w:r>
        <w:separator/>
      </w:r>
    </w:p>
  </w:footnote>
  <w:footnote w:type="continuationSeparator" w:id="1">
    <w:p w:rsidR="006E5295" w:rsidRDefault="006E5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143A8D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  <w:shd w:val="clear" w:color="auto" w:fill="FFFFFF"/>
      </w:rPr>
      <w:t xml:space="preserve">HEALTH CARE          </w:t>
    </w:r>
    <w:r w:rsidR="00443B2F">
      <w:rPr>
        <w:rFonts w:ascii="Times New Roman" w:hAnsi="Times New Roman"/>
        <w:sz w:val="24"/>
        <w:szCs w:val="24"/>
        <w:shd w:val="clear" w:color="auto" w:fill="FFFFFF"/>
      </w:rPr>
      <w:t xml:space="preserve">                                                                                                                 </w:t>
    </w:r>
    <w:r>
      <w:rPr>
        <w:rFonts w:ascii="Times New Roman" w:hAnsi="Times New Roman"/>
        <w:sz w:val="24"/>
        <w:szCs w:val="24"/>
        <w:shd w:val="clear" w:color="auto" w:fill="FFFFFF"/>
      </w:rPr>
      <w:t xml:space="preserve">  </w:t>
    </w:r>
    <w:r w:rsidR="00BC3D6C" w:rsidRPr="00A40055">
      <w:rPr>
        <w:rFonts w:ascii="Times New Roman" w:hAnsi="Times New Roman"/>
        <w:sz w:val="24"/>
        <w:szCs w:val="24"/>
      </w:rPr>
      <w:fldChar w:fldCharType="begin"/>
    </w:r>
    <w:r w:rsidRPr="00A40055">
      <w:rPr>
        <w:rFonts w:ascii="Times New Roman" w:hAnsi="Times New Roman"/>
        <w:sz w:val="24"/>
        <w:szCs w:val="24"/>
      </w:rPr>
      <w:instrText xml:space="preserve"> PAGE </w:instrText>
    </w:r>
    <w:r w:rsidR="00BC3D6C" w:rsidRPr="00A40055">
      <w:rPr>
        <w:rFonts w:ascii="Times New Roman" w:hAnsi="Times New Roman"/>
        <w:sz w:val="24"/>
        <w:szCs w:val="24"/>
      </w:rPr>
      <w:fldChar w:fldCharType="separate"/>
    </w:r>
    <w:r w:rsidR="00B1011B">
      <w:rPr>
        <w:rFonts w:ascii="Times New Roman" w:hAnsi="Times New Roman"/>
        <w:noProof/>
        <w:sz w:val="24"/>
        <w:szCs w:val="24"/>
      </w:rPr>
      <w:t>3</w:t>
    </w:r>
    <w:r w:rsidR="00BC3D6C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143A8D" w:rsidP="00C7314B">
    <w:pPr>
      <w:spacing w:after="0" w:line="480" w:lineRule="auto"/>
    </w:pPr>
    <w:r>
      <w:rPr>
        <w:rFonts w:ascii="Times New Roman" w:hAnsi="Times New Roman"/>
        <w:sz w:val="24"/>
      </w:rPr>
      <w:t xml:space="preserve">Running head: </w:t>
    </w:r>
    <w:r w:rsidR="000612A2">
      <w:rPr>
        <w:rFonts w:ascii="Times New Roman" w:hAnsi="Times New Roman"/>
        <w:sz w:val="24"/>
        <w:szCs w:val="24"/>
        <w:shd w:val="clear" w:color="auto" w:fill="FFFFFF"/>
      </w:rPr>
      <w:t xml:space="preserve">HEALTH CARE        </w:t>
    </w:r>
    <w:r w:rsidR="006212AB">
      <w:rPr>
        <w:rFonts w:ascii="Times New Roman" w:hAnsi="Times New Roman"/>
        <w:sz w:val="24"/>
        <w:szCs w:val="24"/>
        <w:shd w:val="clear" w:color="auto" w:fill="FFFFFF"/>
      </w:rPr>
      <w:t xml:space="preserve">                                                                               </w:t>
    </w:r>
    <w:r w:rsidR="000612A2">
      <w:rPr>
        <w:rFonts w:ascii="Times New Roman" w:hAnsi="Times New Roman"/>
        <w:sz w:val="24"/>
        <w:szCs w:val="24"/>
        <w:shd w:val="clear" w:color="auto" w:fill="FFFFFF"/>
      </w:rPr>
      <w:t xml:space="preserve">    </w:t>
    </w:r>
    <w:r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74AC5"/>
    <w:multiLevelType w:val="hybridMultilevel"/>
    <w:tmpl w:val="4434E7EA"/>
    <w:lvl w:ilvl="0" w:tplc="DC904482">
      <w:start w:val="1"/>
      <w:numFmt w:val="decimal"/>
      <w:lvlText w:val="%1."/>
      <w:lvlJc w:val="left"/>
      <w:pPr>
        <w:ind w:left="720" w:hanging="360"/>
      </w:pPr>
    </w:lvl>
    <w:lvl w:ilvl="1" w:tplc="921CD82A" w:tentative="1">
      <w:start w:val="1"/>
      <w:numFmt w:val="lowerLetter"/>
      <w:lvlText w:val="%2."/>
      <w:lvlJc w:val="left"/>
      <w:pPr>
        <w:ind w:left="1440" w:hanging="360"/>
      </w:pPr>
    </w:lvl>
    <w:lvl w:ilvl="2" w:tplc="3F983E72" w:tentative="1">
      <w:start w:val="1"/>
      <w:numFmt w:val="lowerRoman"/>
      <w:lvlText w:val="%3."/>
      <w:lvlJc w:val="right"/>
      <w:pPr>
        <w:ind w:left="2160" w:hanging="180"/>
      </w:pPr>
    </w:lvl>
    <w:lvl w:ilvl="3" w:tplc="FB8A699C" w:tentative="1">
      <w:start w:val="1"/>
      <w:numFmt w:val="decimal"/>
      <w:lvlText w:val="%4."/>
      <w:lvlJc w:val="left"/>
      <w:pPr>
        <w:ind w:left="2880" w:hanging="360"/>
      </w:pPr>
    </w:lvl>
    <w:lvl w:ilvl="4" w:tplc="DBAE3B5C" w:tentative="1">
      <w:start w:val="1"/>
      <w:numFmt w:val="lowerLetter"/>
      <w:lvlText w:val="%5."/>
      <w:lvlJc w:val="left"/>
      <w:pPr>
        <w:ind w:left="3600" w:hanging="360"/>
      </w:pPr>
    </w:lvl>
    <w:lvl w:ilvl="5" w:tplc="B5168E76" w:tentative="1">
      <w:start w:val="1"/>
      <w:numFmt w:val="lowerRoman"/>
      <w:lvlText w:val="%6."/>
      <w:lvlJc w:val="right"/>
      <w:pPr>
        <w:ind w:left="4320" w:hanging="180"/>
      </w:pPr>
    </w:lvl>
    <w:lvl w:ilvl="6" w:tplc="B2CA899E" w:tentative="1">
      <w:start w:val="1"/>
      <w:numFmt w:val="decimal"/>
      <w:lvlText w:val="%7."/>
      <w:lvlJc w:val="left"/>
      <w:pPr>
        <w:ind w:left="5040" w:hanging="360"/>
      </w:pPr>
    </w:lvl>
    <w:lvl w:ilvl="7" w:tplc="EB86150A" w:tentative="1">
      <w:start w:val="1"/>
      <w:numFmt w:val="lowerLetter"/>
      <w:lvlText w:val="%8."/>
      <w:lvlJc w:val="left"/>
      <w:pPr>
        <w:ind w:left="5760" w:hanging="360"/>
      </w:pPr>
    </w:lvl>
    <w:lvl w:ilvl="8" w:tplc="745C67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3F4350"/>
    <w:multiLevelType w:val="hybridMultilevel"/>
    <w:tmpl w:val="37D2FB70"/>
    <w:lvl w:ilvl="0" w:tplc="7B46911C">
      <w:start w:val="1"/>
      <w:numFmt w:val="decimal"/>
      <w:lvlText w:val="%1."/>
      <w:lvlJc w:val="left"/>
      <w:pPr>
        <w:ind w:left="720" w:hanging="360"/>
      </w:pPr>
    </w:lvl>
    <w:lvl w:ilvl="1" w:tplc="53EE5370" w:tentative="1">
      <w:start w:val="1"/>
      <w:numFmt w:val="lowerLetter"/>
      <w:lvlText w:val="%2."/>
      <w:lvlJc w:val="left"/>
      <w:pPr>
        <w:ind w:left="1440" w:hanging="360"/>
      </w:pPr>
    </w:lvl>
    <w:lvl w:ilvl="2" w:tplc="4FDE7E46" w:tentative="1">
      <w:start w:val="1"/>
      <w:numFmt w:val="lowerRoman"/>
      <w:lvlText w:val="%3."/>
      <w:lvlJc w:val="right"/>
      <w:pPr>
        <w:ind w:left="2160" w:hanging="180"/>
      </w:pPr>
    </w:lvl>
    <w:lvl w:ilvl="3" w:tplc="E9F6185C" w:tentative="1">
      <w:start w:val="1"/>
      <w:numFmt w:val="decimal"/>
      <w:lvlText w:val="%4."/>
      <w:lvlJc w:val="left"/>
      <w:pPr>
        <w:ind w:left="2880" w:hanging="360"/>
      </w:pPr>
    </w:lvl>
    <w:lvl w:ilvl="4" w:tplc="CD2A47D2" w:tentative="1">
      <w:start w:val="1"/>
      <w:numFmt w:val="lowerLetter"/>
      <w:lvlText w:val="%5."/>
      <w:lvlJc w:val="left"/>
      <w:pPr>
        <w:ind w:left="3600" w:hanging="360"/>
      </w:pPr>
    </w:lvl>
    <w:lvl w:ilvl="5" w:tplc="CECAB6FC" w:tentative="1">
      <w:start w:val="1"/>
      <w:numFmt w:val="lowerRoman"/>
      <w:lvlText w:val="%6."/>
      <w:lvlJc w:val="right"/>
      <w:pPr>
        <w:ind w:left="4320" w:hanging="180"/>
      </w:pPr>
    </w:lvl>
    <w:lvl w:ilvl="6" w:tplc="88C8C1D8" w:tentative="1">
      <w:start w:val="1"/>
      <w:numFmt w:val="decimal"/>
      <w:lvlText w:val="%7."/>
      <w:lvlJc w:val="left"/>
      <w:pPr>
        <w:ind w:left="5040" w:hanging="360"/>
      </w:pPr>
    </w:lvl>
    <w:lvl w:ilvl="7" w:tplc="11E03DE8" w:tentative="1">
      <w:start w:val="1"/>
      <w:numFmt w:val="lowerLetter"/>
      <w:lvlText w:val="%8."/>
      <w:lvlJc w:val="left"/>
      <w:pPr>
        <w:ind w:left="5760" w:hanging="360"/>
      </w:pPr>
    </w:lvl>
    <w:lvl w:ilvl="8" w:tplc="790C520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QUApHPCFywAAAA="/>
  </w:docVars>
  <w:rsids>
    <w:rsidRoot w:val="00A40055"/>
    <w:rsid w:val="00010080"/>
    <w:rsid w:val="000132E3"/>
    <w:rsid w:val="00013DD9"/>
    <w:rsid w:val="00026B04"/>
    <w:rsid w:val="00044B2D"/>
    <w:rsid w:val="000465F4"/>
    <w:rsid w:val="000612A2"/>
    <w:rsid w:val="000751B3"/>
    <w:rsid w:val="000C5BB3"/>
    <w:rsid w:val="000E5F8B"/>
    <w:rsid w:val="000F2717"/>
    <w:rsid w:val="000F5A80"/>
    <w:rsid w:val="000F64E8"/>
    <w:rsid w:val="00106888"/>
    <w:rsid w:val="00107E33"/>
    <w:rsid w:val="00113FFC"/>
    <w:rsid w:val="00116D0E"/>
    <w:rsid w:val="0013043C"/>
    <w:rsid w:val="00130868"/>
    <w:rsid w:val="00143A8D"/>
    <w:rsid w:val="00150877"/>
    <w:rsid w:val="00191550"/>
    <w:rsid w:val="001951C5"/>
    <w:rsid w:val="001D149A"/>
    <w:rsid w:val="001D24FC"/>
    <w:rsid w:val="00223D21"/>
    <w:rsid w:val="0025725A"/>
    <w:rsid w:val="0028211C"/>
    <w:rsid w:val="00296E36"/>
    <w:rsid w:val="002D060A"/>
    <w:rsid w:val="002D195F"/>
    <w:rsid w:val="002D4C10"/>
    <w:rsid w:val="002F2118"/>
    <w:rsid w:val="003073D4"/>
    <w:rsid w:val="00337292"/>
    <w:rsid w:val="00342F9F"/>
    <w:rsid w:val="003B3C46"/>
    <w:rsid w:val="003C114A"/>
    <w:rsid w:val="003D3F03"/>
    <w:rsid w:val="003D6FDA"/>
    <w:rsid w:val="003E7CB9"/>
    <w:rsid w:val="00443B2F"/>
    <w:rsid w:val="004447C1"/>
    <w:rsid w:val="00470CCD"/>
    <w:rsid w:val="00475DDA"/>
    <w:rsid w:val="004D50A5"/>
    <w:rsid w:val="004F0D37"/>
    <w:rsid w:val="0052453D"/>
    <w:rsid w:val="005421E9"/>
    <w:rsid w:val="00555021"/>
    <w:rsid w:val="005714D3"/>
    <w:rsid w:val="00593461"/>
    <w:rsid w:val="005955CA"/>
    <w:rsid w:val="005C266D"/>
    <w:rsid w:val="005F3F59"/>
    <w:rsid w:val="006212AB"/>
    <w:rsid w:val="0063448D"/>
    <w:rsid w:val="006648AB"/>
    <w:rsid w:val="006717A9"/>
    <w:rsid w:val="006825EE"/>
    <w:rsid w:val="006C23C0"/>
    <w:rsid w:val="006E5295"/>
    <w:rsid w:val="006F2A23"/>
    <w:rsid w:val="00772F43"/>
    <w:rsid w:val="007917B1"/>
    <w:rsid w:val="00795B7F"/>
    <w:rsid w:val="007B3261"/>
    <w:rsid w:val="007B3937"/>
    <w:rsid w:val="007B4DB9"/>
    <w:rsid w:val="007B5318"/>
    <w:rsid w:val="0084029A"/>
    <w:rsid w:val="00843B47"/>
    <w:rsid w:val="00851BB5"/>
    <w:rsid w:val="008716DC"/>
    <w:rsid w:val="00883666"/>
    <w:rsid w:val="008958BF"/>
    <w:rsid w:val="008C52FE"/>
    <w:rsid w:val="00932206"/>
    <w:rsid w:val="0093408A"/>
    <w:rsid w:val="00961A71"/>
    <w:rsid w:val="0096275F"/>
    <w:rsid w:val="009829DF"/>
    <w:rsid w:val="009B4D48"/>
    <w:rsid w:val="009F1153"/>
    <w:rsid w:val="00A01E9F"/>
    <w:rsid w:val="00A3775B"/>
    <w:rsid w:val="00A40055"/>
    <w:rsid w:val="00A6594B"/>
    <w:rsid w:val="00A82C60"/>
    <w:rsid w:val="00A943A6"/>
    <w:rsid w:val="00AA2626"/>
    <w:rsid w:val="00AD52F9"/>
    <w:rsid w:val="00AE2342"/>
    <w:rsid w:val="00AF7194"/>
    <w:rsid w:val="00B1011B"/>
    <w:rsid w:val="00B17BD2"/>
    <w:rsid w:val="00B40DBF"/>
    <w:rsid w:val="00B71060"/>
    <w:rsid w:val="00BB541B"/>
    <w:rsid w:val="00BC3D6C"/>
    <w:rsid w:val="00BF26B3"/>
    <w:rsid w:val="00C16ECA"/>
    <w:rsid w:val="00C46565"/>
    <w:rsid w:val="00C47474"/>
    <w:rsid w:val="00C6142E"/>
    <w:rsid w:val="00C70FDD"/>
    <w:rsid w:val="00C7314B"/>
    <w:rsid w:val="00C8604C"/>
    <w:rsid w:val="00CA5D31"/>
    <w:rsid w:val="00CE2D98"/>
    <w:rsid w:val="00CE5F12"/>
    <w:rsid w:val="00D04286"/>
    <w:rsid w:val="00D3035F"/>
    <w:rsid w:val="00D44266"/>
    <w:rsid w:val="00D571E3"/>
    <w:rsid w:val="00DC4A92"/>
    <w:rsid w:val="00E06003"/>
    <w:rsid w:val="00EA64FC"/>
    <w:rsid w:val="00EC1E7D"/>
    <w:rsid w:val="00EE2423"/>
    <w:rsid w:val="00F00438"/>
    <w:rsid w:val="00F16465"/>
    <w:rsid w:val="00F223FC"/>
    <w:rsid w:val="00F44D4E"/>
    <w:rsid w:val="00F9058B"/>
    <w:rsid w:val="00FA4774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F26B3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BF26B3"/>
    <w:rPr>
      <w:rFonts w:ascii="Symbol" w:hAnsi="Symbol" w:cs="Symbol" w:hint="default"/>
    </w:rPr>
  </w:style>
  <w:style w:type="character" w:customStyle="1" w:styleId="WW8Num1z1">
    <w:name w:val="WW8Num1z1"/>
    <w:rsid w:val="00BF26B3"/>
    <w:rPr>
      <w:rFonts w:ascii="Courier New" w:hAnsi="Courier New" w:cs="Courier New" w:hint="default"/>
    </w:rPr>
  </w:style>
  <w:style w:type="character" w:customStyle="1" w:styleId="WW8Num1z2">
    <w:name w:val="WW8Num1z2"/>
    <w:rsid w:val="00BF26B3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BF26B3"/>
  </w:style>
  <w:style w:type="character" w:customStyle="1" w:styleId="5">
    <w:name w:val="Знак Знак5"/>
    <w:rsid w:val="00BF26B3"/>
    <w:rPr>
      <w:sz w:val="22"/>
      <w:szCs w:val="22"/>
      <w:lang w:val="en-US"/>
    </w:rPr>
  </w:style>
  <w:style w:type="character" w:customStyle="1" w:styleId="4">
    <w:name w:val="Знак Знак4"/>
    <w:rsid w:val="00BF26B3"/>
    <w:rPr>
      <w:sz w:val="22"/>
      <w:szCs w:val="22"/>
      <w:lang w:val="en-US"/>
    </w:rPr>
  </w:style>
  <w:style w:type="character" w:customStyle="1" w:styleId="30">
    <w:name w:val="Знак Знак3"/>
    <w:rsid w:val="00BF26B3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BF26B3"/>
    <w:rPr>
      <w:sz w:val="16"/>
      <w:szCs w:val="16"/>
    </w:rPr>
  </w:style>
  <w:style w:type="character" w:customStyle="1" w:styleId="20">
    <w:name w:val="Знак Знак2"/>
    <w:rsid w:val="00BF26B3"/>
    <w:rPr>
      <w:lang w:val="en-US"/>
    </w:rPr>
  </w:style>
  <w:style w:type="character" w:customStyle="1" w:styleId="1">
    <w:name w:val="Знак Знак1"/>
    <w:rsid w:val="00BF26B3"/>
    <w:rPr>
      <w:b/>
      <w:bCs/>
      <w:lang w:val="en-US"/>
    </w:rPr>
  </w:style>
  <w:style w:type="character" w:customStyle="1" w:styleId="10">
    <w:name w:val="Основной шрифт абзаца1"/>
    <w:rsid w:val="00BF26B3"/>
  </w:style>
  <w:style w:type="character" w:customStyle="1" w:styleId="21">
    <w:name w:val="Основной шрифт абзаца2"/>
    <w:rsid w:val="00BF26B3"/>
  </w:style>
  <w:style w:type="character" w:customStyle="1" w:styleId="FooterChar">
    <w:name w:val="Footer Char"/>
    <w:rsid w:val="00BF26B3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BF26B3"/>
    <w:rPr>
      <w:sz w:val="16"/>
      <w:szCs w:val="16"/>
    </w:rPr>
  </w:style>
  <w:style w:type="character" w:customStyle="1" w:styleId="CommentTextChar">
    <w:name w:val="Comment Text Char"/>
    <w:rsid w:val="00BF26B3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BF26B3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BF26B3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BF26B3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BF26B3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BF26B3"/>
    <w:rPr>
      <w:vertAlign w:val="superscript"/>
    </w:rPr>
  </w:style>
  <w:style w:type="character" w:styleId="Hyperlink">
    <w:name w:val="Hyperlink"/>
    <w:rsid w:val="00BF26B3"/>
    <w:rPr>
      <w:color w:val="0000FF"/>
      <w:u w:val="single"/>
      <w:lang w:val="en-US" w:bidi="en-US"/>
    </w:rPr>
  </w:style>
  <w:style w:type="character" w:customStyle="1" w:styleId="ListLabel1">
    <w:name w:val="ListLabel 1"/>
    <w:rsid w:val="00BF26B3"/>
    <w:rPr>
      <w:rFonts w:eastAsia="Times New Roman" w:cs="Times New Roman"/>
    </w:rPr>
  </w:style>
  <w:style w:type="character" w:customStyle="1" w:styleId="ListLabel2">
    <w:name w:val="ListLabel 2"/>
    <w:rsid w:val="00BF26B3"/>
    <w:rPr>
      <w:rFonts w:cs="Courier New"/>
    </w:rPr>
  </w:style>
  <w:style w:type="character" w:customStyle="1" w:styleId="a">
    <w:name w:val="Знак Знак"/>
    <w:rsid w:val="00BF26B3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BF26B3"/>
  </w:style>
  <w:style w:type="character" w:customStyle="1" w:styleId="selectable">
    <w:name w:val="selectable"/>
    <w:rsid w:val="00BF26B3"/>
  </w:style>
  <w:style w:type="character" w:styleId="Strong">
    <w:name w:val="Strong"/>
    <w:qFormat/>
    <w:rsid w:val="00BF26B3"/>
    <w:rPr>
      <w:b/>
      <w:bCs/>
    </w:rPr>
  </w:style>
  <w:style w:type="paragraph" w:customStyle="1" w:styleId="13">
    <w:name w:val="Заголовок1"/>
    <w:basedOn w:val="Normal"/>
    <w:next w:val="BodyText"/>
    <w:rsid w:val="00BF26B3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BF26B3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BF26B3"/>
    <w:rPr>
      <w:rFonts w:cs="Lohit Hindi"/>
    </w:rPr>
  </w:style>
  <w:style w:type="paragraph" w:styleId="Caption">
    <w:name w:val="caption"/>
    <w:basedOn w:val="Normal"/>
    <w:qFormat/>
    <w:rsid w:val="00BF26B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BF26B3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BF26B3"/>
    <w:pPr>
      <w:spacing w:after="0" w:line="240" w:lineRule="auto"/>
    </w:pPr>
  </w:style>
  <w:style w:type="paragraph" w:styleId="Footer">
    <w:name w:val="footer"/>
    <w:basedOn w:val="Normal"/>
    <w:rsid w:val="00BF26B3"/>
    <w:pPr>
      <w:spacing w:after="0" w:line="240" w:lineRule="auto"/>
    </w:pPr>
  </w:style>
  <w:style w:type="paragraph" w:styleId="BalloonText">
    <w:name w:val="Balloon Text"/>
    <w:basedOn w:val="Normal"/>
    <w:rsid w:val="00BF26B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BF26B3"/>
    <w:rPr>
      <w:sz w:val="20"/>
      <w:szCs w:val="20"/>
    </w:rPr>
  </w:style>
  <w:style w:type="paragraph" w:styleId="CommentSubject">
    <w:name w:val="annotation subject"/>
    <w:basedOn w:val="22"/>
    <w:next w:val="22"/>
    <w:rsid w:val="00BF26B3"/>
    <w:rPr>
      <w:b/>
      <w:bCs/>
    </w:rPr>
  </w:style>
  <w:style w:type="paragraph" w:customStyle="1" w:styleId="14">
    <w:name w:val="Название1"/>
    <w:basedOn w:val="Normal"/>
    <w:rsid w:val="00BF26B3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BF26B3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BF26B3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BF26B3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BF26B3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BF26B3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BF26B3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BF26B3"/>
    <w:rPr>
      <w:b/>
      <w:bCs/>
    </w:rPr>
  </w:style>
  <w:style w:type="paragraph" w:customStyle="1" w:styleId="1a">
    <w:name w:val="Текст выноски1"/>
    <w:basedOn w:val="Normal"/>
    <w:rsid w:val="00BF26B3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BF26B3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BF26B3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BF26B3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3047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ADM</cp:lastModifiedBy>
  <cp:revision>3</cp:revision>
  <cp:lastPrinted>1899-12-31T22:00:00Z</cp:lastPrinted>
  <dcterms:created xsi:type="dcterms:W3CDTF">2020-04-18T10:47:00Z</dcterms:created>
  <dcterms:modified xsi:type="dcterms:W3CDTF">2020-04-18T10:47:00Z</dcterms:modified>
</cp:coreProperties>
</file>